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D" w:rsidRPr="00DE7C80" w:rsidRDefault="00F96BFA" w:rsidP="0008292D">
      <w:pPr>
        <w:tabs>
          <w:tab w:val="left" w:pos="540"/>
          <w:tab w:val="left" w:pos="720"/>
        </w:tabs>
        <w:jc w:val="center"/>
        <w:rPr>
          <w:b/>
          <w:sz w:val="22"/>
          <w:szCs w:val="22"/>
        </w:rPr>
      </w:pPr>
      <w:r w:rsidRPr="00DE7C80">
        <w:rPr>
          <w:b/>
          <w:sz w:val="22"/>
          <w:szCs w:val="22"/>
        </w:rPr>
        <w:t>ΕΙΔΙΚΕΣ</w:t>
      </w:r>
      <w:r w:rsidR="0008292D" w:rsidRPr="00DE7C80">
        <w:rPr>
          <w:b/>
          <w:sz w:val="22"/>
          <w:szCs w:val="22"/>
        </w:rPr>
        <w:t xml:space="preserve"> ΕΞΕΤΑΣΕΙΣ </w:t>
      </w:r>
      <w:r w:rsidRPr="00DE7C80">
        <w:rPr>
          <w:b/>
          <w:sz w:val="22"/>
          <w:szCs w:val="22"/>
        </w:rPr>
        <w:t xml:space="preserve">ΓΙΑ ΤΗΝ ΕΙΣΑΓΩΓΗ ΣΠΟΥΔΑΣΤΩΝ ΜΕ ΣΟΒΑΡΕΣ ΠΑΘΗΣΕΙΣ </w:t>
      </w:r>
    </w:p>
    <w:p w:rsidR="00FA627B" w:rsidRPr="00DE7C80" w:rsidRDefault="00FA627B" w:rsidP="00FA627B">
      <w:pPr>
        <w:tabs>
          <w:tab w:val="left" w:pos="540"/>
          <w:tab w:val="left" w:pos="720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FA627B" w:rsidRPr="00DE7C80" w:rsidRDefault="00FA627B" w:rsidP="00FA627B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DE7C80">
        <w:rPr>
          <w:b/>
          <w:sz w:val="22"/>
          <w:szCs w:val="22"/>
          <w:u w:val="single"/>
        </w:rPr>
        <w:t xml:space="preserve">Ι. </w:t>
      </w:r>
      <w:r w:rsidRPr="00DE7C80">
        <w:rPr>
          <w:b/>
          <w:sz w:val="22"/>
          <w:szCs w:val="22"/>
          <w:u w:val="single"/>
        </w:rPr>
        <w:t>Έχοντας υπόψη:</w:t>
      </w:r>
    </w:p>
    <w:p w:rsidR="0008292D" w:rsidRPr="00DE7C80" w:rsidRDefault="0008292D" w:rsidP="0008292D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F96BFA" w:rsidRPr="00DE7C80" w:rsidRDefault="00F71186" w:rsidP="00FA62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</w:t>
      </w:r>
      <w:r w:rsidR="00F96BFA" w:rsidRPr="00DE7C80">
        <w:rPr>
          <w:rFonts w:eastAsiaTheme="minorHAnsi"/>
          <w:sz w:val="22"/>
          <w:szCs w:val="22"/>
          <w:lang w:eastAsia="en-US"/>
        </w:rPr>
        <w:t xml:space="preserve">. Τις διατάξεις της υπ’ </w:t>
      </w:r>
      <w:proofErr w:type="spellStart"/>
      <w:r w:rsidR="00F96BFA" w:rsidRPr="00DE7C80">
        <w:rPr>
          <w:rFonts w:eastAsiaTheme="minorHAnsi"/>
          <w:sz w:val="22"/>
          <w:szCs w:val="22"/>
          <w:lang w:eastAsia="en-US"/>
        </w:rPr>
        <w:t>αριθμ</w:t>
      </w:r>
      <w:proofErr w:type="spellEnd"/>
      <w:r w:rsidR="00F96BFA" w:rsidRPr="00DE7C80">
        <w:rPr>
          <w:rFonts w:eastAsiaTheme="minorHAnsi"/>
          <w:sz w:val="22"/>
          <w:szCs w:val="22"/>
          <w:lang w:eastAsia="en-US"/>
        </w:rPr>
        <w:t>. Φ.151/89700/Β6/2006</w:t>
      </w:r>
      <w:r w:rsidR="00037742" w:rsidRPr="00DE7C80">
        <w:rPr>
          <w:rFonts w:eastAsiaTheme="minorHAnsi"/>
          <w:sz w:val="22"/>
          <w:szCs w:val="22"/>
          <w:lang w:eastAsia="en-US"/>
        </w:rPr>
        <w:t xml:space="preserve"> </w:t>
      </w:r>
      <w:r w:rsidR="00F96BFA" w:rsidRPr="00DE7C80">
        <w:rPr>
          <w:rFonts w:eastAsiaTheme="minorHAnsi"/>
          <w:sz w:val="22"/>
          <w:szCs w:val="22"/>
          <w:lang w:eastAsia="en-US"/>
        </w:rPr>
        <w:t>(ΦΕΚ 1358/τ.Β΄/14.09.2006) Υπ. Απόφασης με τίτλο «</w:t>
      </w:r>
      <w:r w:rsidR="00037742" w:rsidRPr="00DE7C80">
        <w:rPr>
          <w:rFonts w:eastAsiaTheme="minorHAnsi"/>
          <w:sz w:val="22"/>
          <w:szCs w:val="22"/>
          <w:lang w:eastAsia="en-US"/>
        </w:rPr>
        <w:t>Ει</w:t>
      </w:r>
      <w:r w:rsidR="00F96BFA" w:rsidRPr="00DE7C80">
        <w:rPr>
          <w:rFonts w:eastAsiaTheme="minorHAnsi"/>
          <w:sz w:val="22"/>
          <w:szCs w:val="22"/>
          <w:lang w:eastAsia="en-US"/>
        </w:rPr>
        <w:t>σαγωγή σπουδαστών στο πρώτο έτος σπουδών του</w:t>
      </w:r>
      <w:r w:rsidR="00037742" w:rsidRPr="00DE7C80">
        <w:rPr>
          <w:rFonts w:eastAsiaTheme="minorHAnsi"/>
          <w:sz w:val="22"/>
          <w:szCs w:val="22"/>
          <w:lang w:eastAsia="en-US"/>
        </w:rPr>
        <w:t xml:space="preserve"> </w:t>
      </w:r>
      <w:r w:rsidR="00F96BFA" w:rsidRPr="00DE7C80">
        <w:rPr>
          <w:rFonts w:eastAsiaTheme="minorHAnsi"/>
          <w:sz w:val="22"/>
          <w:szCs w:val="22"/>
          <w:lang w:eastAsia="en-US"/>
        </w:rPr>
        <w:t>Τμήματος Εικαστικών και Εφαρμοσμένων Τεχνών του</w:t>
      </w:r>
      <w:r w:rsidR="00037742" w:rsidRPr="00DE7C80">
        <w:rPr>
          <w:rFonts w:eastAsiaTheme="minorHAnsi"/>
          <w:sz w:val="22"/>
          <w:szCs w:val="22"/>
          <w:lang w:eastAsia="en-US"/>
        </w:rPr>
        <w:t xml:space="preserve"> </w:t>
      </w:r>
      <w:r w:rsidR="00F96BFA" w:rsidRPr="00DE7C80">
        <w:rPr>
          <w:rFonts w:eastAsiaTheme="minorHAnsi"/>
          <w:sz w:val="22"/>
          <w:szCs w:val="22"/>
          <w:lang w:eastAsia="en-US"/>
        </w:rPr>
        <w:t>Πανεπιστημίου Δυτικής Μακεδονίας»</w:t>
      </w:r>
    </w:p>
    <w:p w:rsidR="00F96BFA" w:rsidRPr="00DE7C80" w:rsidRDefault="00F71186" w:rsidP="00FA62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="00F96BFA" w:rsidRPr="00DE7C80">
        <w:rPr>
          <w:rFonts w:eastAsiaTheme="minorHAnsi"/>
          <w:sz w:val="22"/>
          <w:szCs w:val="22"/>
          <w:lang w:eastAsia="en-US"/>
        </w:rPr>
        <w:t xml:space="preserve">. Τον ιδιαίτερο χαρακτήρα και τη φύση του γνωστικού αντικειμένου του Τμήματος Εικαστικών και </w:t>
      </w:r>
      <w:r w:rsidR="00037742" w:rsidRPr="00DE7C80">
        <w:rPr>
          <w:rFonts w:eastAsiaTheme="minorHAnsi"/>
          <w:sz w:val="22"/>
          <w:szCs w:val="22"/>
          <w:lang w:eastAsia="en-US"/>
        </w:rPr>
        <w:t>Εφαρ</w:t>
      </w:r>
      <w:r w:rsidR="00F96BFA" w:rsidRPr="00DE7C80">
        <w:rPr>
          <w:rFonts w:eastAsiaTheme="minorHAnsi"/>
          <w:sz w:val="22"/>
          <w:szCs w:val="22"/>
          <w:lang w:eastAsia="en-US"/>
        </w:rPr>
        <w:t xml:space="preserve">μοσμένων Τεχνών της Σχολής Καλών Τεχνών του </w:t>
      </w:r>
      <w:r w:rsidR="00037742" w:rsidRPr="00DE7C80">
        <w:rPr>
          <w:rFonts w:eastAsiaTheme="minorHAnsi"/>
          <w:sz w:val="22"/>
          <w:szCs w:val="22"/>
          <w:lang w:eastAsia="en-US"/>
        </w:rPr>
        <w:t>Πα</w:t>
      </w:r>
      <w:r w:rsidR="00F96BFA" w:rsidRPr="00DE7C80">
        <w:rPr>
          <w:rFonts w:eastAsiaTheme="minorHAnsi"/>
          <w:sz w:val="22"/>
          <w:szCs w:val="22"/>
          <w:lang w:eastAsia="en-US"/>
        </w:rPr>
        <w:t>νεπιστημίου Δυτικής Μακεδονίας.</w:t>
      </w:r>
    </w:p>
    <w:p w:rsidR="00F96BFA" w:rsidRPr="00DE7C80" w:rsidRDefault="00F71186" w:rsidP="00FA62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F96BFA" w:rsidRPr="00DE7C80">
        <w:rPr>
          <w:rFonts w:eastAsiaTheme="minorHAnsi"/>
          <w:sz w:val="22"/>
          <w:szCs w:val="22"/>
          <w:lang w:eastAsia="en-US"/>
        </w:rPr>
        <w:t xml:space="preserve">. Την εισήγηση του Τμήματος Εικαστικών και </w:t>
      </w:r>
      <w:r w:rsidR="00037742" w:rsidRPr="00DE7C80">
        <w:rPr>
          <w:rFonts w:eastAsiaTheme="minorHAnsi"/>
          <w:sz w:val="22"/>
          <w:szCs w:val="22"/>
          <w:lang w:eastAsia="en-US"/>
        </w:rPr>
        <w:t>Εφαρ</w:t>
      </w:r>
      <w:r w:rsidR="00F96BFA" w:rsidRPr="00DE7C80">
        <w:rPr>
          <w:rFonts w:eastAsiaTheme="minorHAnsi"/>
          <w:sz w:val="22"/>
          <w:szCs w:val="22"/>
          <w:lang w:eastAsia="en-US"/>
        </w:rPr>
        <w:t xml:space="preserve">μοσμένων Τεχνών της Σχολής Καλών Τεχνών, του </w:t>
      </w:r>
      <w:r w:rsidR="00037742" w:rsidRPr="00DE7C80">
        <w:rPr>
          <w:rFonts w:eastAsiaTheme="minorHAnsi"/>
          <w:sz w:val="22"/>
          <w:szCs w:val="22"/>
          <w:lang w:eastAsia="en-US"/>
        </w:rPr>
        <w:t>Πανε</w:t>
      </w:r>
      <w:r w:rsidR="00F96BFA" w:rsidRPr="00DE7C80">
        <w:rPr>
          <w:rFonts w:eastAsiaTheme="minorHAnsi"/>
          <w:sz w:val="22"/>
          <w:szCs w:val="22"/>
          <w:lang w:eastAsia="en-US"/>
        </w:rPr>
        <w:t xml:space="preserve">πιστημίου </w:t>
      </w:r>
      <w:proofErr w:type="spellStart"/>
      <w:r w:rsidR="00F96BFA" w:rsidRPr="00DE7C80">
        <w:rPr>
          <w:rFonts w:eastAsiaTheme="minorHAnsi"/>
          <w:sz w:val="22"/>
          <w:szCs w:val="22"/>
          <w:lang w:eastAsia="en-US"/>
        </w:rPr>
        <w:t>Δυτ</w:t>
      </w:r>
      <w:proofErr w:type="spellEnd"/>
      <w:r w:rsidR="00F96BFA" w:rsidRPr="00DE7C80">
        <w:rPr>
          <w:rFonts w:eastAsiaTheme="minorHAnsi"/>
          <w:sz w:val="22"/>
          <w:szCs w:val="22"/>
          <w:lang w:eastAsia="en-US"/>
        </w:rPr>
        <w:t>. Μακεδονίας (</w:t>
      </w:r>
      <w:proofErr w:type="spellStart"/>
      <w:r w:rsidR="00F96BFA" w:rsidRPr="00DE7C80">
        <w:rPr>
          <w:rFonts w:eastAsiaTheme="minorHAnsi"/>
          <w:sz w:val="22"/>
          <w:szCs w:val="22"/>
          <w:lang w:eastAsia="en-US"/>
        </w:rPr>
        <w:t>αριθμ</w:t>
      </w:r>
      <w:proofErr w:type="spellEnd"/>
      <w:r w:rsidR="00F96BFA" w:rsidRPr="00DE7C80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="00F96BFA" w:rsidRPr="00DE7C80">
        <w:rPr>
          <w:rFonts w:eastAsiaTheme="minorHAnsi"/>
          <w:sz w:val="22"/>
          <w:szCs w:val="22"/>
          <w:lang w:eastAsia="en-US"/>
        </w:rPr>
        <w:t>Πρωτ</w:t>
      </w:r>
      <w:proofErr w:type="spellEnd"/>
      <w:r w:rsidR="00F96BFA" w:rsidRPr="00DE7C80">
        <w:rPr>
          <w:rFonts w:eastAsiaTheme="minorHAnsi"/>
          <w:sz w:val="22"/>
          <w:szCs w:val="22"/>
          <w:lang w:eastAsia="en-US"/>
        </w:rPr>
        <w:t>. 614/15−05−2014)</w:t>
      </w:r>
      <w:r w:rsidR="00037742" w:rsidRPr="00DE7C80">
        <w:rPr>
          <w:rFonts w:eastAsiaTheme="minorHAnsi"/>
          <w:sz w:val="22"/>
          <w:szCs w:val="22"/>
          <w:lang w:eastAsia="en-US"/>
        </w:rPr>
        <w:t xml:space="preserve"> </w:t>
      </w:r>
      <w:r w:rsidR="00F96BFA" w:rsidRPr="00DE7C80">
        <w:rPr>
          <w:rFonts w:eastAsiaTheme="minorHAnsi"/>
          <w:sz w:val="22"/>
          <w:szCs w:val="22"/>
          <w:lang w:eastAsia="en-US"/>
        </w:rPr>
        <w:t>όπως αυτή επικυρώθηκε από τη Διοικούσα Επιτροπή του</w:t>
      </w:r>
      <w:r w:rsidR="00037742" w:rsidRPr="00DE7C80">
        <w:rPr>
          <w:rFonts w:eastAsiaTheme="minorHAnsi"/>
          <w:sz w:val="22"/>
          <w:szCs w:val="22"/>
          <w:lang w:eastAsia="en-US"/>
        </w:rPr>
        <w:t xml:space="preserve"> </w:t>
      </w:r>
      <w:r w:rsidR="00F96BFA" w:rsidRPr="00DE7C80">
        <w:rPr>
          <w:rFonts w:eastAsiaTheme="minorHAnsi"/>
          <w:sz w:val="22"/>
          <w:szCs w:val="22"/>
          <w:lang w:eastAsia="en-US"/>
        </w:rPr>
        <w:t xml:space="preserve">Πανεπιστημίου </w:t>
      </w:r>
      <w:proofErr w:type="spellStart"/>
      <w:r w:rsidR="00F96BFA" w:rsidRPr="00DE7C80">
        <w:rPr>
          <w:rFonts w:eastAsiaTheme="minorHAnsi"/>
          <w:sz w:val="22"/>
          <w:szCs w:val="22"/>
          <w:lang w:eastAsia="en-US"/>
        </w:rPr>
        <w:t>Δυτ</w:t>
      </w:r>
      <w:proofErr w:type="spellEnd"/>
      <w:r w:rsidR="00F96BFA" w:rsidRPr="00DE7C80">
        <w:rPr>
          <w:rFonts w:eastAsiaTheme="minorHAnsi"/>
          <w:sz w:val="22"/>
          <w:szCs w:val="22"/>
          <w:lang w:eastAsia="en-US"/>
        </w:rPr>
        <w:t>. Μακεδονίας (</w:t>
      </w:r>
      <w:proofErr w:type="spellStart"/>
      <w:r w:rsidR="00F96BFA" w:rsidRPr="00DE7C80">
        <w:rPr>
          <w:rFonts w:eastAsiaTheme="minorHAnsi"/>
          <w:sz w:val="22"/>
          <w:szCs w:val="22"/>
          <w:lang w:eastAsia="en-US"/>
        </w:rPr>
        <w:t>αριθμ</w:t>
      </w:r>
      <w:proofErr w:type="spellEnd"/>
      <w:r w:rsidR="00F96BFA" w:rsidRPr="00DE7C80">
        <w:rPr>
          <w:rFonts w:eastAsiaTheme="minorHAnsi"/>
          <w:sz w:val="22"/>
          <w:szCs w:val="22"/>
          <w:lang w:eastAsia="en-US"/>
        </w:rPr>
        <w:t>. συνεδρίασης</w:t>
      </w:r>
      <w:r w:rsidR="00037742" w:rsidRPr="00DE7C80">
        <w:rPr>
          <w:rFonts w:eastAsiaTheme="minorHAnsi"/>
          <w:sz w:val="22"/>
          <w:szCs w:val="22"/>
          <w:lang w:eastAsia="en-US"/>
        </w:rPr>
        <w:t xml:space="preserve"> </w:t>
      </w:r>
      <w:r w:rsidR="00F96BFA" w:rsidRPr="00DE7C80">
        <w:rPr>
          <w:rFonts w:eastAsiaTheme="minorHAnsi"/>
          <w:sz w:val="22"/>
          <w:szCs w:val="22"/>
          <w:lang w:eastAsia="en-US"/>
        </w:rPr>
        <w:t>230/29−05−2014).</w:t>
      </w:r>
    </w:p>
    <w:p w:rsidR="001F0773" w:rsidRPr="00DE7C80" w:rsidRDefault="001F0773" w:rsidP="00FA62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773" w:rsidRPr="00DE7C80" w:rsidRDefault="00811FAC" w:rsidP="00FA627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ΙΙ. Ορίζ</w:t>
      </w:r>
      <w:r w:rsidR="001F0773" w:rsidRPr="00DE7C80">
        <w:rPr>
          <w:rFonts w:eastAsiaTheme="minorHAnsi"/>
          <w:b/>
          <w:sz w:val="22"/>
          <w:szCs w:val="22"/>
          <w:u w:val="single"/>
          <w:lang w:eastAsia="en-US"/>
        </w:rPr>
        <w:t xml:space="preserve">ονται </w:t>
      </w:r>
    </w:p>
    <w:p w:rsidR="00DE7C80" w:rsidRPr="00DE7C80" w:rsidRDefault="00DE7C80" w:rsidP="00FA627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1F0773" w:rsidRDefault="001F0773" w:rsidP="00DE7C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DE7C80">
        <w:rPr>
          <w:rFonts w:eastAsiaTheme="minorHAnsi"/>
          <w:sz w:val="22"/>
          <w:szCs w:val="22"/>
          <w:lang w:eastAsia="en-US"/>
        </w:rPr>
        <w:t xml:space="preserve">Ειδικές Εξετάσεις περί εισαγωγής σπουδαστών με </w:t>
      </w:r>
      <w:r w:rsidRPr="00DE7C80">
        <w:rPr>
          <w:rFonts w:eastAsiaTheme="minorHAnsi"/>
          <w:sz w:val="22"/>
          <w:szCs w:val="22"/>
          <w:lang w:eastAsia="en-US"/>
        </w:rPr>
        <w:t>σο</w:t>
      </w:r>
      <w:r w:rsidRPr="00DE7C80">
        <w:rPr>
          <w:rFonts w:eastAsiaTheme="minorHAnsi"/>
          <w:sz w:val="22"/>
          <w:szCs w:val="22"/>
          <w:lang w:eastAsia="en-US"/>
        </w:rPr>
        <w:t xml:space="preserve">βαρές παθήσεις στο πρώτο έτος σπουδών του </w:t>
      </w:r>
      <w:r w:rsidRPr="00DE7C80">
        <w:rPr>
          <w:rFonts w:eastAsiaTheme="minorHAnsi"/>
          <w:sz w:val="22"/>
          <w:szCs w:val="22"/>
          <w:lang w:eastAsia="en-US"/>
        </w:rPr>
        <w:t>Τμή</w:t>
      </w:r>
      <w:r w:rsidRPr="00DE7C80">
        <w:rPr>
          <w:rFonts w:eastAsiaTheme="minorHAnsi"/>
          <w:sz w:val="22"/>
          <w:szCs w:val="22"/>
          <w:lang w:eastAsia="en-US"/>
        </w:rPr>
        <w:t xml:space="preserve">ματος Εικαστικών και Εφαρμοσμένων Τεχνών </w:t>
      </w:r>
      <w:r w:rsidRPr="00DE7C80">
        <w:rPr>
          <w:rFonts w:eastAsiaTheme="minorHAnsi"/>
          <w:sz w:val="22"/>
          <w:szCs w:val="22"/>
          <w:lang w:eastAsia="en-US"/>
        </w:rPr>
        <w:t xml:space="preserve">της </w:t>
      </w:r>
      <w:r w:rsidRPr="00DE7C80">
        <w:rPr>
          <w:rFonts w:eastAsiaTheme="minorHAnsi"/>
          <w:sz w:val="22"/>
          <w:szCs w:val="22"/>
          <w:lang w:eastAsia="en-US"/>
        </w:rPr>
        <w:t>Σχολής Καλών Τεχνών του Πανεπιστημίου Δυτικής</w:t>
      </w:r>
      <w:r w:rsidRPr="00DE7C80">
        <w:rPr>
          <w:rFonts w:eastAsiaTheme="minorHAnsi"/>
          <w:sz w:val="22"/>
          <w:szCs w:val="22"/>
          <w:lang w:eastAsia="en-US"/>
        </w:rPr>
        <w:t xml:space="preserve"> </w:t>
      </w:r>
      <w:r w:rsidRPr="00DE7C80">
        <w:rPr>
          <w:rFonts w:eastAsiaTheme="minorHAnsi"/>
          <w:sz w:val="22"/>
          <w:szCs w:val="22"/>
          <w:lang w:eastAsia="en-US"/>
        </w:rPr>
        <w:t>Μακεδονίας (καθ’ υπέρβαση του αριθμού εισακτέων</w:t>
      </w:r>
      <w:r w:rsidRPr="00DE7C80">
        <w:rPr>
          <w:rFonts w:eastAsiaTheme="minorHAnsi"/>
          <w:sz w:val="22"/>
          <w:szCs w:val="22"/>
          <w:lang w:eastAsia="en-US"/>
        </w:rPr>
        <w:t xml:space="preserve"> </w:t>
      </w:r>
      <w:r w:rsidRPr="00DE7C80">
        <w:rPr>
          <w:rFonts w:eastAsiaTheme="minorHAnsi"/>
          <w:sz w:val="22"/>
          <w:szCs w:val="22"/>
          <w:lang w:eastAsia="en-US"/>
        </w:rPr>
        <w:t>σε ποσοστό 5%) .</w:t>
      </w:r>
    </w:p>
    <w:p w:rsidR="006B6BA6" w:rsidRPr="006B6BA6" w:rsidRDefault="006B6BA6" w:rsidP="006B6BA6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6B6BA6">
        <w:rPr>
          <w:rFonts w:eastAsiaTheme="minorHAnsi"/>
          <w:sz w:val="22"/>
          <w:szCs w:val="22"/>
          <w:lang w:eastAsia="en-US"/>
        </w:rPr>
        <w:t xml:space="preserve">Οι ειδικές εξετάσεις για τη διαπίστωση των </w:t>
      </w:r>
      <w:r w:rsidRPr="006B6BA6">
        <w:rPr>
          <w:rFonts w:eastAsiaTheme="minorHAnsi"/>
          <w:sz w:val="22"/>
          <w:szCs w:val="22"/>
          <w:lang w:eastAsia="en-US"/>
        </w:rPr>
        <w:t>καλλι</w:t>
      </w:r>
      <w:r w:rsidRPr="006B6BA6">
        <w:rPr>
          <w:rFonts w:eastAsiaTheme="minorHAnsi"/>
          <w:sz w:val="22"/>
          <w:szCs w:val="22"/>
          <w:lang w:eastAsia="en-US"/>
        </w:rPr>
        <w:t xml:space="preserve">τεχνικών δεξιοτήτων των υποψηφίων με σοβαρές </w:t>
      </w:r>
      <w:r w:rsidRPr="006B6BA6">
        <w:rPr>
          <w:rFonts w:eastAsiaTheme="minorHAnsi"/>
          <w:sz w:val="22"/>
          <w:szCs w:val="22"/>
          <w:lang w:eastAsia="en-US"/>
        </w:rPr>
        <w:t>πα</w:t>
      </w:r>
      <w:r w:rsidRPr="006B6BA6">
        <w:rPr>
          <w:rFonts w:eastAsiaTheme="minorHAnsi"/>
          <w:sz w:val="22"/>
          <w:szCs w:val="22"/>
          <w:lang w:eastAsia="en-US"/>
        </w:rPr>
        <w:t>θήσεις, διενεργούνται μεταξύ του χρονικού</w:t>
      </w:r>
      <w:r w:rsidRPr="006B6BA6">
        <w:rPr>
          <w:rFonts w:eastAsiaTheme="minorHAnsi"/>
          <w:sz w:val="22"/>
          <w:szCs w:val="22"/>
          <w:lang w:eastAsia="en-US"/>
        </w:rPr>
        <w:t xml:space="preserve"> </w:t>
      </w:r>
      <w:r w:rsidRPr="006B6BA6">
        <w:rPr>
          <w:rFonts w:eastAsiaTheme="minorHAnsi"/>
          <w:sz w:val="22"/>
          <w:szCs w:val="22"/>
          <w:lang w:eastAsia="en-US"/>
        </w:rPr>
        <w:t xml:space="preserve">διαστήματος από 15 Οκτωβρίου έως 15 Νοεμβρίου </w:t>
      </w:r>
      <w:r w:rsidRPr="006B6BA6">
        <w:rPr>
          <w:rFonts w:eastAsiaTheme="minorHAnsi"/>
          <w:sz w:val="22"/>
          <w:szCs w:val="22"/>
          <w:lang w:eastAsia="en-US"/>
        </w:rPr>
        <w:t>εκά</w:t>
      </w:r>
      <w:r w:rsidRPr="006B6BA6">
        <w:rPr>
          <w:rFonts w:eastAsiaTheme="minorHAnsi"/>
          <w:sz w:val="22"/>
          <w:szCs w:val="22"/>
          <w:lang w:eastAsia="en-US"/>
        </w:rPr>
        <w:t xml:space="preserve">στου έτους. Οι αιτήσεις και τα απαιτούμενα </w:t>
      </w:r>
      <w:r w:rsidRPr="006B6BA6">
        <w:rPr>
          <w:rFonts w:eastAsiaTheme="minorHAnsi"/>
          <w:sz w:val="22"/>
          <w:szCs w:val="22"/>
          <w:lang w:eastAsia="en-US"/>
        </w:rPr>
        <w:t>δικαιολογη</w:t>
      </w:r>
      <w:r w:rsidRPr="006B6BA6">
        <w:rPr>
          <w:rFonts w:eastAsiaTheme="minorHAnsi"/>
          <w:sz w:val="22"/>
          <w:szCs w:val="22"/>
          <w:lang w:eastAsia="en-US"/>
        </w:rPr>
        <w:t xml:space="preserve">τικά </w:t>
      </w:r>
      <w:r w:rsidRPr="006B6BA6">
        <w:rPr>
          <w:rFonts w:eastAsiaTheme="minorHAnsi"/>
          <w:sz w:val="22"/>
          <w:szCs w:val="22"/>
          <w:lang w:eastAsia="en-US"/>
        </w:rPr>
        <w:t>υ</w:t>
      </w:r>
      <w:r w:rsidRPr="006B6BA6">
        <w:rPr>
          <w:rFonts w:eastAsiaTheme="minorHAnsi"/>
          <w:sz w:val="22"/>
          <w:szCs w:val="22"/>
          <w:lang w:eastAsia="en-US"/>
        </w:rPr>
        <w:t>ποβάλλονται στην Γραμματεία του Τμήματος κατά</w:t>
      </w:r>
      <w:r w:rsidR="00403864">
        <w:rPr>
          <w:rFonts w:eastAsiaTheme="minorHAnsi"/>
          <w:sz w:val="22"/>
          <w:szCs w:val="22"/>
          <w:lang w:eastAsia="en-US"/>
        </w:rPr>
        <w:t xml:space="preserve"> </w:t>
      </w:r>
      <w:r w:rsidRPr="006B6BA6">
        <w:rPr>
          <w:rFonts w:eastAsiaTheme="minorHAnsi"/>
          <w:sz w:val="22"/>
          <w:szCs w:val="22"/>
          <w:lang w:eastAsia="en-US"/>
        </w:rPr>
        <w:t>το πρώτο δεκαήμερο του Οκτωβρίου, εκάστου έτους.</w:t>
      </w:r>
    </w:p>
    <w:p w:rsidR="00FA627B" w:rsidRPr="00DE7C80" w:rsidRDefault="00FA627B" w:rsidP="0008292D">
      <w:pPr>
        <w:tabs>
          <w:tab w:val="left" w:pos="540"/>
          <w:tab w:val="left" w:pos="720"/>
        </w:tabs>
        <w:ind w:left="720" w:hanging="720"/>
        <w:jc w:val="both"/>
        <w:rPr>
          <w:b/>
          <w:sz w:val="22"/>
          <w:szCs w:val="22"/>
          <w:u w:val="single"/>
        </w:rPr>
      </w:pPr>
    </w:p>
    <w:p w:rsidR="0008292D" w:rsidRPr="00DE7C80" w:rsidRDefault="0008292D" w:rsidP="0008292D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DE7C80">
        <w:rPr>
          <w:b/>
          <w:sz w:val="22"/>
          <w:szCs w:val="22"/>
          <w:u w:val="single"/>
        </w:rPr>
        <w:t>ΙΙ</w:t>
      </w:r>
      <w:r w:rsidR="00811FAC">
        <w:rPr>
          <w:b/>
          <w:sz w:val="22"/>
          <w:szCs w:val="22"/>
          <w:u w:val="single"/>
        </w:rPr>
        <w:t>Ι</w:t>
      </w:r>
      <w:r w:rsidRPr="00DE7C80">
        <w:rPr>
          <w:b/>
          <w:sz w:val="22"/>
          <w:szCs w:val="22"/>
          <w:u w:val="single"/>
        </w:rPr>
        <w:t>. Τρόπος εισαγωγής.</w:t>
      </w:r>
    </w:p>
    <w:p w:rsidR="0008292D" w:rsidRPr="00DE7C80" w:rsidRDefault="0008292D" w:rsidP="0008292D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</w:p>
    <w:p w:rsidR="0008292D" w:rsidRPr="00DE7C80" w:rsidRDefault="00B14871" w:rsidP="00B14871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92D" w:rsidRPr="00DE7C80">
        <w:rPr>
          <w:sz w:val="22"/>
          <w:szCs w:val="22"/>
        </w:rPr>
        <w:t>Οι υποψήφιοι θα διαγωνιστούν σε δύο ασκήσεις οι οποί</w:t>
      </w:r>
      <w:r>
        <w:rPr>
          <w:sz w:val="22"/>
          <w:szCs w:val="22"/>
        </w:rPr>
        <w:t xml:space="preserve">ες θα πραγματοποιηθούν την ίδια </w:t>
      </w:r>
      <w:r w:rsidR="0008292D" w:rsidRPr="00DE7C80">
        <w:rPr>
          <w:sz w:val="22"/>
          <w:szCs w:val="22"/>
        </w:rPr>
        <w:t>μέρα ως εξής:</w:t>
      </w:r>
    </w:p>
    <w:p w:rsidR="0008292D" w:rsidRPr="00DE7C80" w:rsidRDefault="0008292D" w:rsidP="00B14871">
      <w:pPr>
        <w:tabs>
          <w:tab w:val="left" w:pos="360"/>
          <w:tab w:val="left" w:pos="567"/>
        </w:tabs>
        <w:ind w:left="851" w:hanging="851"/>
        <w:jc w:val="both"/>
        <w:rPr>
          <w:sz w:val="22"/>
          <w:szCs w:val="22"/>
        </w:rPr>
      </w:pPr>
      <w:r w:rsidRPr="00DE7C80">
        <w:rPr>
          <w:sz w:val="22"/>
          <w:szCs w:val="22"/>
        </w:rPr>
        <w:tab/>
      </w:r>
      <w:r w:rsidRPr="00DE7C80">
        <w:rPr>
          <w:sz w:val="22"/>
          <w:szCs w:val="22"/>
        </w:rPr>
        <w:tab/>
        <w:t>Ι. Ένα τετράωρο όπου θα εκπονήσουν ένα σχέδιο εκ του φυσικού (άσπρο-</w:t>
      </w:r>
      <w:proofErr w:type="spellStart"/>
      <w:r w:rsidRPr="00DE7C80">
        <w:rPr>
          <w:sz w:val="22"/>
          <w:szCs w:val="22"/>
        </w:rPr>
        <w:t>μαύρ</w:t>
      </w:r>
      <w:proofErr w:type="spellEnd"/>
      <w:r w:rsidRPr="00DE7C80">
        <w:rPr>
          <w:sz w:val="22"/>
          <w:szCs w:val="22"/>
        </w:rPr>
        <w:t xml:space="preserve">ο), σε </w:t>
      </w:r>
      <w:r w:rsidR="00B14871">
        <w:rPr>
          <w:sz w:val="22"/>
          <w:szCs w:val="22"/>
        </w:rPr>
        <w:t xml:space="preserve">   </w:t>
      </w:r>
      <w:r w:rsidRPr="00DE7C80">
        <w:rPr>
          <w:sz w:val="22"/>
          <w:szCs w:val="22"/>
        </w:rPr>
        <w:t>φύλλο χαρτιού διαστάσεων 50Χ65 με μολύβι, κάρβουνο ή μελάνι</w:t>
      </w:r>
    </w:p>
    <w:p w:rsidR="0008292D" w:rsidRPr="00DE7C80" w:rsidRDefault="0008292D" w:rsidP="00B14871">
      <w:pPr>
        <w:tabs>
          <w:tab w:val="left" w:pos="360"/>
          <w:tab w:val="left" w:pos="540"/>
          <w:tab w:val="left" w:pos="567"/>
        </w:tabs>
        <w:ind w:left="851" w:hanging="671"/>
        <w:jc w:val="both"/>
        <w:rPr>
          <w:sz w:val="22"/>
          <w:szCs w:val="22"/>
        </w:rPr>
      </w:pPr>
      <w:r w:rsidRPr="00DE7C80">
        <w:rPr>
          <w:sz w:val="22"/>
          <w:szCs w:val="22"/>
        </w:rPr>
        <w:tab/>
      </w:r>
      <w:r w:rsidRPr="00DE7C80">
        <w:rPr>
          <w:sz w:val="22"/>
          <w:szCs w:val="22"/>
        </w:rPr>
        <w:tab/>
        <w:t>ΙΙ. Ένα τετράωρο όπου θα εκπονήσουν ένα τουλάχιστον χρώμα εκ του φυσικού, σε χαρτόνι διαστάσεων 60Χ70 με τέμπερα, ακουαρέλα, ακρυλικά ή παστέλ.</w:t>
      </w:r>
    </w:p>
    <w:p w:rsidR="0008292D" w:rsidRPr="00DE7C80" w:rsidRDefault="0008292D" w:rsidP="0008292D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08292D" w:rsidRPr="00DE7C80" w:rsidRDefault="0008292D" w:rsidP="0008292D">
      <w:pPr>
        <w:tabs>
          <w:tab w:val="left" w:pos="0"/>
        </w:tabs>
        <w:jc w:val="both"/>
        <w:rPr>
          <w:sz w:val="22"/>
          <w:szCs w:val="22"/>
        </w:rPr>
      </w:pPr>
      <w:r w:rsidRPr="00DE7C80">
        <w:rPr>
          <w:sz w:val="22"/>
          <w:szCs w:val="22"/>
        </w:rPr>
        <w:tab/>
        <w:t>Οι υποψήφιοι οφείλουν να έχουν μαζί τους τα υλικά που πρόκειται να χρησιμοποιήσουν (υλικά ζωγραφικής, εκτό</w:t>
      </w:r>
      <w:r w:rsidR="00403864">
        <w:rPr>
          <w:sz w:val="22"/>
          <w:szCs w:val="22"/>
        </w:rPr>
        <w:t>ς από χαρτί, όπου θα δοθεί από το Τμήμα</w:t>
      </w:r>
      <w:r w:rsidRPr="00DE7C80">
        <w:rPr>
          <w:sz w:val="22"/>
          <w:szCs w:val="22"/>
        </w:rPr>
        <w:t xml:space="preserve">). </w:t>
      </w:r>
    </w:p>
    <w:p w:rsidR="0008292D" w:rsidRPr="00DE7C80" w:rsidRDefault="0008292D" w:rsidP="0008292D">
      <w:pPr>
        <w:tabs>
          <w:tab w:val="left" w:pos="0"/>
        </w:tabs>
        <w:jc w:val="both"/>
        <w:rPr>
          <w:sz w:val="22"/>
          <w:szCs w:val="22"/>
        </w:rPr>
      </w:pPr>
    </w:p>
    <w:p w:rsidR="0008292D" w:rsidRDefault="00B14871" w:rsidP="0008292D">
      <w:pPr>
        <w:tabs>
          <w:tab w:val="left" w:pos="0"/>
        </w:tabs>
        <w:jc w:val="both"/>
        <w:rPr>
          <w:b/>
          <w:sz w:val="22"/>
          <w:szCs w:val="22"/>
          <w:u w:val="single"/>
          <w:lang w:val="en-US"/>
        </w:rPr>
      </w:pPr>
      <w:r w:rsidRPr="00B14871">
        <w:rPr>
          <w:b/>
          <w:sz w:val="22"/>
          <w:szCs w:val="22"/>
          <w:u w:val="single"/>
          <w:lang w:val="en-US"/>
        </w:rPr>
        <w:t>IV</w:t>
      </w:r>
      <w:r w:rsidRPr="00B14871">
        <w:rPr>
          <w:b/>
          <w:sz w:val="22"/>
          <w:szCs w:val="22"/>
          <w:u w:val="single"/>
        </w:rPr>
        <w:t xml:space="preserve">. </w:t>
      </w:r>
      <w:r w:rsidR="0008292D" w:rsidRPr="00B14871">
        <w:rPr>
          <w:b/>
          <w:sz w:val="22"/>
          <w:szCs w:val="22"/>
          <w:u w:val="single"/>
        </w:rPr>
        <w:t xml:space="preserve">Τα απαιτούμενα δικαιολογητικά </w:t>
      </w:r>
      <w:r w:rsidR="009F3B9B" w:rsidRPr="00B14871">
        <w:rPr>
          <w:b/>
          <w:sz w:val="22"/>
          <w:szCs w:val="22"/>
          <w:u w:val="single"/>
        </w:rPr>
        <w:t xml:space="preserve">των υποψηφίων </w:t>
      </w:r>
      <w:r w:rsidR="0008292D" w:rsidRPr="00B14871">
        <w:rPr>
          <w:b/>
          <w:sz w:val="22"/>
          <w:szCs w:val="22"/>
          <w:u w:val="single"/>
        </w:rPr>
        <w:t>είναι:</w:t>
      </w:r>
    </w:p>
    <w:p w:rsidR="00B14871" w:rsidRPr="00B14871" w:rsidRDefault="00B14871" w:rsidP="0008292D">
      <w:pPr>
        <w:tabs>
          <w:tab w:val="left" w:pos="0"/>
        </w:tabs>
        <w:jc w:val="both"/>
        <w:rPr>
          <w:b/>
          <w:sz w:val="22"/>
          <w:szCs w:val="22"/>
          <w:u w:val="single"/>
          <w:lang w:val="en-US"/>
        </w:rPr>
      </w:pPr>
      <w:bookmarkStart w:id="0" w:name="_GoBack"/>
      <w:bookmarkEnd w:id="0"/>
    </w:p>
    <w:p w:rsidR="00DE7C80" w:rsidRPr="00DE7C80" w:rsidRDefault="00DE7C80" w:rsidP="00DE7C80">
      <w:pPr>
        <w:pStyle w:val="BODYTEXTBULLETS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α)</w:t>
      </w:r>
      <w:r w:rsidRPr="00DE7C80">
        <w:rPr>
          <w:rFonts w:ascii="Times New Roman" w:hAnsi="Times New Roman" w:cs="Times New Roman"/>
          <w:sz w:val="22"/>
          <w:szCs w:val="22"/>
        </w:rPr>
        <w:tab/>
        <w:t>Αίτηση συμμετοχής.</w:t>
      </w:r>
    </w:p>
    <w:p w:rsidR="00DE7C80" w:rsidRPr="00DE7C80" w:rsidRDefault="00DE7C80" w:rsidP="00DE7C80">
      <w:pPr>
        <w:pStyle w:val="BODYTEXTBULLETS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β)</w:t>
      </w:r>
      <w:r w:rsidRPr="00DE7C80">
        <w:rPr>
          <w:rFonts w:ascii="Times New Roman" w:hAnsi="Times New Roman" w:cs="Times New Roman"/>
          <w:sz w:val="22"/>
          <w:szCs w:val="22"/>
        </w:rPr>
        <w:tab/>
        <w:t>αντίγραφο Απολυτήριου Λυκείου</w:t>
      </w:r>
    </w:p>
    <w:p w:rsidR="00DE7C80" w:rsidRPr="00DE7C80" w:rsidRDefault="00DE7C80" w:rsidP="00DE7C80">
      <w:pPr>
        <w:pStyle w:val="BODYTEXTBULLETS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γ)</w:t>
      </w:r>
      <w:r w:rsidRPr="00DE7C80">
        <w:rPr>
          <w:rFonts w:ascii="Times New Roman" w:hAnsi="Times New Roman" w:cs="Times New Roman"/>
          <w:sz w:val="22"/>
          <w:szCs w:val="22"/>
        </w:rPr>
        <w:tab/>
        <w:t>δύο (2) μικρές φωτογραφίες του υποψηφίου</w:t>
      </w:r>
    </w:p>
    <w:p w:rsidR="00DE7C80" w:rsidRPr="00DE7C80" w:rsidRDefault="00DE7C80" w:rsidP="00DE7C80">
      <w:pPr>
        <w:pStyle w:val="BODYTEXTBULLETS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δ)  αντίγραφο αστυνομικής ταυτότητας</w:t>
      </w:r>
    </w:p>
    <w:p w:rsidR="00DE7C80" w:rsidRPr="00DE7C80" w:rsidRDefault="00DE7C80" w:rsidP="00DE7C80">
      <w:pPr>
        <w:pStyle w:val="BODYTEXTBULLETS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2"/>
          <w:szCs w:val="22"/>
          <w:lang w:eastAsia="el-GR"/>
        </w:rPr>
      </w:pPr>
      <w:r w:rsidRPr="00DE7C80">
        <w:rPr>
          <w:rFonts w:ascii="Times New Roman" w:hAnsi="Times New Roman" w:cs="Times New Roman"/>
          <w:sz w:val="22"/>
          <w:szCs w:val="22"/>
          <w:lang w:eastAsia="el-GR"/>
        </w:rPr>
        <w:t>ε) πιστοποιητικό διαπίστωσης πάθησης από τις επταμελείς επιτροπές έκδοσης πιστοποιητικών διαπίστωσης πάθησης για την εισαγωγή στην Τριτοβάθμια Εκπαίδευση που έχουν συσταθεί σε συγκεκριμένα Δημόσια ή Πανεπιστημιακά Νοσοκομεία, όπως αυτές ορίζονται κάθε φορά με Υπουργική Απόφαση,</w:t>
      </w:r>
    </w:p>
    <w:p w:rsidR="00DE7C80" w:rsidRPr="00DE7C80" w:rsidRDefault="00DE7C80" w:rsidP="00DE7C80">
      <w:pPr>
        <w:pStyle w:val="BODYTEXTBULLETS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  <w:lang w:eastAsia="el-GR"/>
        </w:rPr>
        <w:t xml:space="preserve">στ) φάκελο 10−15 έργων της επιλογής του υποψηφίου διαστάσεων 50x70 </w:t>
      </w:r>
      <w:proofErr w:type="spellStart"/>
      <w:r w:rsidRPr="00DE7C80">
        <w:rPr>
          <w:rFonts w:ascii="Times New Roman" w:hAnsi="Times New Roman" w:cs="Times New Roman"/>
          <w:sz w:val="22"/>
          <w:szCs w:val="22"/>
          <w:lang w:eastAsia="el-GR"/>
        </w:rPr>
        <w:t>cm</w:t>
      </w:r>
      <w:proofErr w:type="spellEnd"/>
      <w:r w:rsidRPr="00DE7C80">
        <w:rPr>
          <w:rFonts w:ascii="Times New Roman" w:hAnsi="Times New Roman" w:cs="Times New Roman"/>
          <w:sz w:val="22"/>
          <w:szCs w:val="22"/>
          <w:lang w:eastAsia="el-GR"/>
        </w:rPr>
        <w:t>.</w:t>
      </w:r>
    </w:p>
    <w:p w:rsidR="00DE7C80" w:rsidRPr="00DE7C80" w:rsidRDefault="00DE7C80" w:rsidP="00DE7C80">
      <w:pPr>
        <w:pStyle w:val="BODYTEXTBULLETS"/>
        <w:spacing w:before="0" w:line="240" w:lineRule="auto"/>
        <w:ind w:left="0" w:firstLine="340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Εάν τα δικαιολογητικά σταλούν με ταχυμεταφορές πρέπει η αίτηση να είναι επικυρωμένη για το γνήσιο της υπογραφής και ο υπάλληλος που θα τα καταθέσει να έχει εξουσιοδότηση να παραλάβει το δελτίο υποψηφίου για να το στείλει στον/στην υποψήφιο/α. Τα έξοδα και των δύο αποστολών βαρύνουν τον/την υποψήφιο/α.</w:t>
      </w:r>
    </w:p>
    <w:p w:rsidR="00DE7C80" w:rsidRPr="00DE7C80" w:rsidRDefault="00DE7C80" w:rsidP="00DE7C80">
      <w:pPr>
        <w:pStyle w:val="BODYTEXT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lastRenderedPageBreak/>
        <w:t xml:space="preserve">Η αίτηση συμμετοχής στις εξετάσεις είναι έντυπη και χορηγείται στους υποψηφίους/στις υποψήφιες από το Τμήμα. </w:t>
      </w:r>
    </w:p>
    <w:p w:rsidR="00DE7C80" w:rsidRPr="00DE7C80" w:rsidRDefault="00DE7C80" w:rsidP="00DE7C80">
      <w:pPr>
        <w:pStyle w:val="BODYTEXT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Με την υποβολή των δικαιολογητικών συμμετοχής ελέγχονται τα ατομικά στοιχεία του υποψήφιου/της υποψήφιας σύμφωνα με την αστυνομική ταυτότητα ή το διαβατήριο, που επιδεικνύει στο Γραμματέα του τμήματος.</w:t>
      </w:r>
    </w:p>
    <w:p w:rsidR="00DE7C80" w:rsidRPr="00DE7C80" w:rsidRDefault="00DE7C80" w:rsidP="00DE7C80">
      <w:pPr>
        <w:pStyle w:val="BODYTEXT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Σε περίπτωση που ο/η υποψήφιος/α στερείται για οποιονδήποτε λόγο αστυνομικής ταυτότητας ή διαβατηρίου επιδεικνύεται πιστοποιητικό του Δήμου ή της Κοινότητας που φέρει επικυρωμένη φωτογραφία.</w:t>
      </w:r>
    </w:p>
    <w:p w:rsidR="00DE7C80" w:rsidRPr="00DE7C80" w:rsidRDefault="00DE7C80" w:rsidP="00DE7C80">
      <w:pPr>
        <w:pStyle w:val="BODYTEXT"/>
        <w:spacing w:before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 w:rsidRPr="00DE7C80">
        <w:rPr>
          <w:rFonts w:ascii="Times New Roman" w:hAnsi="Times New Roman" w:cs="Times New Roman"/>
          <w:sz w:val="22"/>
          <w:szCs w:val="22"/>
        </w:rPr>
        <w:t>Σε κάθε υποψήφιο/α παραδίδεται πριν από τις εξετάσεις «Δελτίο ταυτότητας υποψηφίου/ας» το οποίο φέρει επικυρωμένη τη φωτογραφία, αναγράφει τα ατομικά στοι</w:t>
      </w:r>
      <w:r w:rsidR="00403864">
        <w:rPr>
          <w:rFonts w:ascii="Times New Roman" w:hAnsi="Times New Roman" w:cs="Times New Roman"/>
          <w:sz w:val="22"/>
          <w:szCs w:val="22"/>
        </w:rPr>
        <w:t>χεία και έχει υπογραφεί από το Γ</w:t>
      </w:r>
      <w:r w:rsidRPr="00DE7C80">
        <w:rPr>
          <w:rFonts w:ascii="Times New Roman" w:hAnsi="Times New Roman" w:cs="Times New Roman"/>
          <w:sz w:val="22"/>
          <w:szCs w:val="22"/>
        </w:rPr>
        <w:t>ραμματέα του Τμήματος.</w:t>
      </w:r>
    </w:p>
    <w:p w:rsidR="0008292D" w:rsidRPr="00DE7C80" w:rsidRDefault="0008292D" w:rsidP="00DE7C80">
      <w:pPr>
        <w:rPr>
          <w:sz w:val="22"/>
          <w:szCs w:val="22"/>
        </w:rPr>
      </w:pPr>
    </w:p>
    <w:p w:rsidR="00F43A23" w:rsidRPr="00DE7C80" w:rsidRDefault="00F43A23">
      <w:pPr>
        <w:rPr>
          <w:sz w:val="22"/>
          <w:szCs w:val="22"/>
        </w:rPr>
      </w:pPr>
    </w:p>
    <w:sectPr w:rsidR="00F43A23" w:rsidRPr="00DE7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Panel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331"/>
    <w:multiLevelType w:val="hybridMultilevel"/>
    <w:tmpl w:val="C7A6CD20"/>
    <w:lvl w:ilvl="0" w:tplc="002CF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D"/>
    <w:rsid w:val="00037742"/>
    <w:rsid w:val="0008292D"/>
    <w:rsid w:val="001F0773"/>
    <w:rsid w:val="00403864"/>
    <w:rsid w:val="006B6BA6"/>
    <w:rsid w:val="00811FAC"/>
    <w:rsid w:val="009F3B9B"/>
    <w:rsid w:val="00B14871"/>
    <w:rsid w:val="00DE7C80"/>
    <w:rsid w:val="00F43A23"/>
    <w:rsid w:val="00F71186"/>
    <w:rsid w:val="00F96BFA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BULLETS">
    <w:name w:val="BODY TEXT BULLETS"/>
    <w:basedOn w:val="a"/>
    <w:uiPriority w:val="99"/>
    <w:rsid w:val="00DE7C80"/>
    <w:pPr>
      <w:widowControl w:val="0"/>
      <w:autoSpaceDE w:val="0"/>
      <w:autoSpaceDN w:val="0"/>
      <w:adjustRightInd w:val="0"/>
      <w:spacing w:before="113" w:line="260" w:lineRule="atLeast"/>
      <w:ind w:left="340" w:hanging="340"/>
      <w:jc w:val="both"/>
      <w:textAlignment w:val="center"/>
    </w:pPr>
    <w:rPr>
      <w:rFonts w:ascii="PFPanelRegular" w:hAnsi="PFPanelRegular" w:cs="PFPanelRegular"/>
      <w:color w:val="000000"/>
      <w:sz w:val="18"/>
      <w:szCs w:val="18"/>
      <w:lang w:eastAsia="en-US"/>
    </w:rPr>
  </w:style>
  <w:style w:type="paragraph" w:customStyle="1" w:styleId="BODYTEXT">
    <w:name w:val="BODY TEXT"/>
    <w:basedOn w:val="a"/>
    <w:uiPriority w:val="99"/>
    <w:rsid w:val="00DE7C80"/>
    <w:pPr>
      <w:widowControl w:val="0"/>
      <w:autoSpaceDE w:val="0"/>
      <w:autoSpaceDN w:val="0"/>
      <w:adjustRightInd w:val="0"/>
      <w:spacing w:before="113" w:line="260" w:lineRule="atLeast"/>
      <w:jc w:val="both"/>
      <w:textAlignment w:val="center"/>
    </w:pPr>
    <w:rPr>
      <w:rFonts w:ascii="PFPanelRegular" w:hAnsi="PFPanelRegular" w:cs="PFPanelRegular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BULLETS">
    <w:name w:val="BODY TEXT BULLETS"/>
    <w:basedOn w:val="a"/>
    <w:uiPriority w:val="99"/>
    <w:rsid w:val="00DE7C80"/>
    <w:pPr>
      <w:widowControl w:val="0"/>
      <w:autoSpaceDE w:val="0"/>
      <w:autoSpaceDN w:val="0"/>
      <w:adjustRightInd w:val="0"/>
      <w:spacing w:before="113" w:line="260" w:lineRule="atLeast"/>
      <w:ind w:left="340" w:hanging="340"/>
      <w:jc w:val="both"/>
      <w:textAlignment w:val="center"/>
    </w:pPr>
    <w:rPr>
      <w:rFonts w:ascii="PFPanelRegular" w:hAnsi="PFPanelRegular" w:cs="PFPanelRegular"/>
      <w:color w:val="000000"/>
      <w:sz w:val="18"/>
      <w:szCs w:val="18"/>
      <w:lang w:eastAsia="en-US"/>
    </w:rPr>
  </w:style>
  <w:style w:type="paragraph" w:customStyle="1" w:styleId="BODYTEXT">
    <w:name w:val="BODY TEXT"/>
    <w:basedOn w:val="a"/>
    <w:uiPriority w:val="99"/>
    <w:rsid w:val="00DE7C80"/>
    <w:pPr>
      <w:widowControl w:val="0"/>
      <w:autoSpaceDE w:val="0"/>
      <w:autoSpaceDN w:val="0"/>
      <w:adjustRightInd w:val="0"/>
      <w:spacing w:before="113" w:line="260" w:lineRule="atLeast"/>
      <w:jc w:val="both"/>
      <w:textAlignment w:val="center"/>
    </w:pPr>
    <w:rPr>
      <w:rFonts w:ascii="PFPanelRegular" w:hAnsi="PFPanelRegular" w:cs="PFPanelRegular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1</cp:revision>
  <cp:lastPrinted>2015-10-02T08:25:00Z</cp:lastPrinted>
  <dcterms:created xsi:type="dcterms:W3CDTF">2015-10-02T07:26:00Z</dcterms:created>
  <dcterms:modified xsi:type="dcterms:W3CDTF">2015-10-02T08:46:00Z</dcterms:modified>
</cp:coreProperties>
</file>