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76" w:rsidRPr="00CC1E9A" w:rsidRDefault="00BC0676" w:rsidP="00CC1E9A">
      <w:pPr>
        <w:spacing w:line="240" w:lineRule="auto"/>
        <w:jc w:val="both"/>
        <w:rPr>
          <w:rFonts w:eastAsia="Times New Roman"/>
          <w:color w:val="454545"/>
          <w:sz w:val="24"/>
          <w:szCs w:val="24"/>
          <w:lang w:eastAsia="el-GR"/>
        </w:rPr>
      </w:pPr>
      <w:r w:rsidRPr="00CC1E9A">
        <w:rPr>
          <w:rFonts w:eastAsia="Times New Roman"/>
          <w:bCs/>
          <w:color w:val="454545"/>
          <w:sz w:val="24"/>
          <w:szCs w:val="24"/>
          <w:lang w:eastAsia="el-GR"/>
        </w:rPr>
        <w:t>ΔΥΟ ΠΑΝΕΠΙΣΤΗΜΙΑΚΑ ΤΜΗΜΑΤΑ ΕΠΙΣΚΕΦΘΗΚΑΝ ΤΗΝ ΟΣΣΑ</w:t>
      </w:r>
    </w:p>
    <w:p w:rsidR="00BC0676" w:rsidRPr="00BC0676" w:rsidRDefault="00BC0676" w:rsidP="00CC1E9A">
      <w:pPr>
        <w:spacing w:line="240" w:lineRule="auto"/>
        <w:jc w:val="both"/>
        <w:rPr>
          <w:rFonts w:eastAsia="Times New Roman"/>
          <w:color w:val="454545"/>
          <w:sz w:val="24"/>
          <w:szCs w:val="24"/>
          <w:lang w:eastAsia="el-GR"/>
        </w:rPr>
      </w:pPr>
    </w:p>
    <w:p w:rsidR="00BC0676" w:rsidRPr="00CC1E9A" w:rsidRDefault="00BC0676" w:rsidP="00CC1E9A">
      <w:pPr>
        <w:spacing w:line="240" w:lineRule="auto"/>
        <w:ind w:firstLine="284"/>
        <w:jc w:val="both"/>
        <w:rPr>
          <w:rFonts w:eastAsia="Times New Roman"/>
          <w:color w:val="454545"/>
          <w:sz w:val="24"/>
          <w:szCs w:val="24"/>
          <w:lang w:eastAsia="el-GR"/>
        </w:rPr>
      </w:pPr>
      <w:r w:rsidRPr="00CC1E9A">
        <w:rPr>
          <w:rFonts w:eastAsia="Times New Roman"/>
          <w:color w:val="454545"/>
          <w:sz w:val="24"/>
          <w:szCs w:val="24"/>
          <w:lang w:eastAsia="el-GR"/>
        </w:rPr>
        <w:t>Δύο πανεπιστημιακά τμήματα είχαν την ευκαιρία να επισκεφθούν και να γνωρίσουν την Όσσα Λαγκαδά, το Σάββατο 6 Απριλίου 2019, στο πλαίσιο των εκπαιδευτικών τους δραστηριοτήτων και μαθημάτων. Το </w:t>
      </w:r>
      <w:r w:rsidRPr="00CC1E9A">
        <w:rPr>
          <w:rFonts w:eastAsia="Times New Roman"/>
          <w:bCs/>
          <w:color w:val="454545"/>
          <w:sz w:val="24"/>
          <w:szCs w:val="24"/>
          <w:lang w:eastAsia="el-GR"/>
        </w:rPr>
        <w:t>Τμήμα Βαλκανικών, Σλαβικών και Ανατολικών Σπουδών</w:t>
      </w:r>
      <w:r w:rsidRPr="00CC1E9A">
        <w:rPr>
          <w:rFonts w:eastAsia="Times New Roman"/>
          <w:color w:val="454545"/>
          <w:sz w:val="24"/>
          <w:szCs w:val="24"/>
          <w:lang w:eastAsia="el-GR"/>
        </w:rPr>
        <w:t> του </w:t>
      </w:r>
      <w:r w:rsidRPr="00CC1E9A">
        <w:rPr>
          <w:rFonts w:eastAsia="Times New Roman"/>
          <w:bCs/>
          <w:color w:val="454545"/>
          <w:sz w:val="24"/>
          <w:szCs w:val="24"/>
          <w:lang w:eastAsia="el-GR"/>
        </w:rPr>
        <w:t>Πανεπιστημίου Μακεδονίας</w:t>
      </w:r>
      <w:r w:rsidRPr="00CC1E9A">
        <w:rPr>
          <w:rFonts w:eastAsia="Times New Roman"/>
          <w:color w:val="454545"/>
          <w:sz w:val="24"/>
          <w:szCs w:val="24"/>
          <w:lang w:eastAsia="el-GR"/>
        </w:rPr>
        <w:t>, με υπεύθυνη καθηγήτρια την Δρ αρχιτέκτονα </w:t>
      </w:r>
      <w:r w:rsidRPr="00CC1E9A">
        <w:rPr>
          <w:rFonts w:eastAsia="Times New Roman"/>
          <w:bCs/>
          <w:color w:val="454545"/>
          <w:sz w:val="24"/>
          <w:szCs w:val="24"/>
          <w:lang w:eastAsia="el-GR"/>
        </w:rPr>
        <w:t>Ελένη Γαβρά</w:t>
      </w:r>
      <w:r w:rsidRPr="00CC1E9A">
        <w:rPr>
          <w:rFonts w:eastAsia="Times New Roman"/>
          <w:color w:val="454545"/>
          <w:sz w:val="24"/>
          <w:szCs w:val="24"/>
          <w:lang w:eastAsia="el-GR"/>
        </w:rPr>
        <w:t> και το </w:t>
      </w:r>
      <w:r w:rsidRPr="00CC1E9A">
        <w:rPr>
          <w:rFonts w:eastAsia="Times New Roman"/>
          <w:bCs/>
          <w:color w:val="454545"/>
          <w:sz w:val="24"/>
          <w:szCs w:val="24"/>
          <w:lang w:eastAsia="el-GR"/>
        </w:rPr>
        <w:t>Τμήμα Εικαστικών και Εφαρμοσμένων Τεχνών</w:t>
      </w:r>
      <w:r w:rsidRPr="00CC1E9A">
        <w:rPr>
          <w:rFonts w:eastAsia="Times New Roman"/>
          <w:color w:val="454545"/>
          <w:sz w:val="24"/>
          <w:szCs w:val="24"/>
          <w:lang w:eastAsia="el-GR"/>
        </w:rPr>
        <w:t> του </w:t>
      </w:r>
      <w:r w:rsidRPr="00CC1E9A">
        <w:rPr>
          <w:rFonts w:eastAsia="Times New Roman"/>
          <w:bCs/>
          <w:color w:val="454545"/>
          <w:sz w:val="24"/>
          <w:szCs w:val="24"/>
          <w:lang w:eastAsia="el-GR"/>
        </w:rPr>
        <w:t>Πανεπιστημίου Δυτικής Μακεδονίας</w:t>
      </w:r>
      <w:r w:rsidRPr="00CC1E9A">
        <w:rPr>
          <w:rFonts w:eastAsia="Times New Roman"/>
          <w:color w:val="454545"/>
          <w:sz w:val="24"/>
          <w:szCs w:val="24"/>
          <w:lang w:eastAsia="el-GR"/>
        </w:rPr>
        <w:t>, με υπεύθυνες καθηγήτριες τις κυρίες </w:t>
      </w:r>
      <w:r w:rsidRPr="00CC1E9A">
        <w:rPr>
          <w:rFonts w:eastAsia="Times New Roman"/>
          <w:bCs/>
          <w:color w:val="454545"/>
          <w:sz w:val="24"/>
          <w:szCs w:val="24"/>
          <w:lang w:eastAsia="el-GR"/>
        </w:rPr>
        <w:t xml:space="preserve">Ζωή </w:t>
      </w:r>
      <w:proofErr w:type="spellStart"/>
      <w:r w:rsidRPr="00CC1E9A">
        <w:rPr>
          <w:rFonts w:eastAsia="Times New Roman"/>
          <w:bCs/>
          <w:color w:val="454545"/>
          <w:sz w:val="24"/>
          <w:szCs w:val="24"/>
          <w:lang w:eastAsia="el-GR"/>
        </w:rPr>
        <w:t>Γοδόση</w:t>
      </w:r>
      <w:proofErr w:type="spellEnd"/>
      <w:r w:rsidRPr="00CC1E9A">
        <w:rPr>
          <w:rFonts w:eastAsia="Times New Roman"/>
          <w:color w:val="454545"/>
          <w:sz w:val="24"/>
          <w:szCs w:val="24"/>
          <w:lang w:eastAsia="el-GR"/>
        </w:rPr>
        <w:t> και </w:t>
      </w:r>
      <w:r w:rsidR="00CC1E9A">
        <w:rPr>
          <w:rFonts w:eastAsia="Times New Roman"/>
          <w:bCs/>
          <w:color w:val="454545"/>
          <w:sz w:val="24"/>
          <w:szCs w:val="24"/>
          <w:lang w:eastAsia="el-GR"/>
        </w:rPr>
        <w:t xml:space="preserve">Σοφία </w:t>
      </w:r>
      <w:r w:rsidRPr="00CC1E9A">
        <w:rPr>
          <w:rFonts w:eastAsia="Times New Roman"/>
          <w:bCs/>
          <w:color w:val="454545"/>
          <w:sz w:val="24"/>
          <w:szCs w:val="24"/>
          <w:lang w:eastAsia="el-GR"/>
        </w:rPr>
        <w:t>Παπαδοπούλου</w:t>
      </w:r>
      <w:r w:rsidR="00CC1E9A">
        <w:rPr>
          <w:rFonts w:eastAsia="Times New Roman"/>
          <w:color w:val="454545"/>
          <w:sz w:val="24"/>
          <w:szCs w:val="24"/>
          <w:lang w:eastAsia="el-GR"/>
        </w:rPr>
        <w:t xml:space="preserve">. Η </w:t>
      </w:r>
      <w:r w:rsidRPr="00CC1E9A">
        <w:rPr>
          <w:rFonts w:eastAsia="Times New Roman"/>
          <w:color w:val="454545"/>
          <w:sz w:val="24"/>
          <w:szCs w:val="24"/>
          <w:lang w:eastAsia="el-GR"/>
        </w:rPr>
        <w:t>επίσκεψη πραγματοποιήθηκε με την υποστήριξη και συνεργασία του </w:t>
      </w:r>
      <w:r w:rsidRPr="00CC1E9A">
        <w:rPr>
          <w:rFonts w:eastAsia="Times New Roman"/>
          <w:bCs/>
          <w:color w:val="454545"/>
          <w:sz w:val="24"/>
          <w:szCs w:val="24"/>
          <w:lang w:eastAsia="el-GR"/>
        </w:rPr>
        <w:t xml:space="preserve">Συλλόγου </w:t>
      </w:r>
      <w:proofErr w:type="spellStart"/>
      <w:r w:rsidRPr="00CC1E9A">
        <w:rPr>
          <w:rFonts w:eastAsia="Times New Roman"/>
          <w:bCs/>
          <w:color w:val="454545"/>
          <w:sz w:val="24"/>
          <w:szCs w:val="24"/>
          <w:lang w:eastAsia="el-GR"/>
        </w:rPr>
        <w:t>Οσσαίων</w:t>
      </w:r>
      <w:proofErr w:type="spellEnd"/>
      <w:r w:rsidRPr="00CC1E9A">
        <w:rPr>
          <w:rFonts w:eastAsia="Times New Roman"/>
          <w:bCs/>
          <w:color w:val="454545"/>
          <w:sz w:val="24"/>
          <w:szCs w:val="24"/>
          <w:lang w:eastAsia="el-GR"/>
        </w:rPr>
        <w:t xml:space="preserve"> «Η Αγία </w:t>
      </w:r>
      <w:proofErr w:type="spellStart"/>
      <w:r w:rsidRPr="00CC1E9A">
        <w:rPr>
          <w:rFonts w:eastAsia="Times New Roman"/>
          <w:bCs/>
          <w:color w:val="454545"/>
          <w:sz w:val="24"/>
          <w:szCs w:val="24"/>
          <w:lang w:eastAsia="el-GR"/>
        </w:rPr>
        <w:t>Κυράννα</w:t>
      </w:r>
      <w:proofErr w:type="spellEnd"/>
      <w:r w:rsidRPr="00CC1E9A">
        <w:rPr>
          <w:rFonts w:eastAsia="Times New Roman"/>
          <w:bCs/>
          <w:color w:val="454545"/>
          <w:sz w:val="24"/>
          <w:szCs w:val="24"/>
          <w:lang w:eastAsia="el-GR"/>
        </w:rPr>
        <w:t>»</w:t>
      </w:r>
      <w:r w:rsidRPr="00CC1E9A">
        <w:rPr>
          <w:rFonts w:eastAsia="Times New Roman"/>
          <w:color w:val="454545"/>
          <w:sz w:val="24"/>
          <w:szCs w:val="24"/>
          <w:lang w:eastAsia="el-GR"/>
        </w:rPr>
        <w:t>, ο οποίος είχε και την ευθύνη της οργάνωσης και της φιλοξενίας των φοιτητών και των καθηγητριών τους.</w:t>
      </w:r>
    </w:p>
    <w:p w:rsidR="00BC0676" w:rsidRPr="00CC1E9A" w:rsidRDefault="00BC0676" w:rsidP="00CC1E9A">
      <w:pPr>
        <w:spacing w:line="240" w:lineRule="auto"/>
        <w:ind w:firstLine="284"/>
        <w:jc w:val="both"/>
        <w:rPr>
          <w:rFonts w:eastAsia="Times New Roman"/>
          <w:color w:val="454545"/>
          <w:sz w:val="24"/>
          <w:szCs w:val="24"/>
          <w:lang w:eastAsia="el-GR"/>
        </w:rPr>
      </w:pPr>
      <w:r w:rsidRPr="00CC1E9A">
        <w:rPr>
          <w:rFonts w:eastAsia="Times New Roman"/>
          <w:color w:val="454545"/>
          <w:sz w:val="24"/>
          <w:szCs w:val="24"/>
          <w:lang w:eastAsia="el-GR"/>
        </w:rPr>
        <w:t>Αφορμή της επίσκεψης στάθηκε το μάθημα </w:t>
      </w:r>
      <w:r w:rsidRPr="00CC1E9A">
        <w:rPr>
          <w:rFonts w:eastAsia="Times New Roman"/>
          <w:bCs/>
          <w:i/>
          <w:iCs/>
          <w:color w:val="454545"/>
          <w:sz w:val="24"/>
          <w:szCs w:val="24"/>
          <w:lang w:eastAsia="el-GR"/>
        </w:rPr>
        <w:t>«Χώρος &amp; Πολιτισμός (Βαλκάνια, Αν. Ευρώπη και Μέση Ανατολή)»</w:t>
      </w:r>
      <w:r w:rsidRPr="00CC1E9A">
        <w:rPr>
          <w:rFonts w:eastAsia="Times New Roman"/>
          <w:color w:val="454545"/>
          <w:sz w:val="24"/>
          <w:szCs w:val="24"/>
          <w:lang w:eastAsia="el-GR"/>
        </w:rPr>
        <w:t> που είναι σε εξέλιξη αυτό το εξάμηνο στο Τμήμα ΒΣΑΣ του ΠΑ.ΜΑΚ., και στο οποίο για τη φετινή ακαδημαϊκή χρονιά το εργαστηριακό μέρος του μαθήματος εστιάζει στην </w:t>
      </w:r>
      <w:r w:rsidRPr="00CC1E9A">
        <w:rPr>
          <w:rFonts w:eastAsia="Times New Roman"/>
          <w:bCs/>
          <w:color w:val="454545"/>
          <w:sz w:val="24"/>
          <w:szCs w:val="24"/>
          <w:lang w:eastAsia="el-GR"/>
        </w:rPr>
        <w:t>εμβάθυνση σε συγκεκριμένο παράδειγμα αναφοράς (</w:t>
      </w:r>
      <w:proofErr w:type="spellStart"/>
      <w:r w:rsidRPr="00CC1E9A">
        <w:rPr>
          <w:rFonts w:eastAsia="Times New Roman"/>
          <w:bCs/>
          <w:color w:val="454545"/>
          <w:sz w:val="24"/>
          <w:szCs w:val="24"/>
          <w:lang w:eastAsia="el-GR"/>
        </w:rPr>
        <w:t>case</w:t>
      </w:r>
      <w:proofErr w:type="spellEnd"/>
      <w:r w:rsidRPr="00CC1E9A">
        <w:rPr>
          <w:rFonts w:eastAsia="Times New Roman"/>
          <w:bCs/>
          <w:color w:val="454545"/>
          <w:sz w:val="24"/>
          <w:szCs w:val="24"/>
          <w:lang w:eastAsia="el-GR"/>
        </w:rPr>
        <w:t> </w:t>
      </w:r>
      <w:proofErr w:type="spellStart"/>
      <w:r w:rsidRPr="00CC1E9A">
        <w:rPr>
          <w:rFonts w:eastAsia="Times New Roman"/>
          <w:bCs/>
          <w:color w:val="454545"/>
          <w:sz w:val="24"/>
          <w:szCs w:val="24"/>
          <w:lang w:eastAsia="el-GR"/>
        </w:rPr>
        <w:t>study</w:t>
      </w:r>
      <w:proofErr w:type="spellEnd"/>
      <w:r w:rsidRPr="00CC1E9A">
        <w:rPr>
          <w:rFonts w:eastAsia="Times New Roman"/>
          <w:bCs/>
          <w:color w:val="454545"/>
          <w:sz w:val="24"/>
          <w:szCs w:val="24"/>
          <w:lang w:eastAsia="el-GR"/>
        </w:rPr>
        <w:t>) που είναι η Όσσα Λαγκαδά και η ευρύτερη περιοχή της.</w:t>
      </w:r>
    </w:p>
    <w:p w:rsidR="00BC0676" w:rsidRPr="00CC1E9A" w:rsidRDefault="00BC0676" w:rsidP="00CC1E9A">
      <w:pPr>
        <w:spacing w:line="240" w:lineRule="auto"/>
        <w:ind w:firstLine="284"/>
        <w:jc w:val="both"/>
        <w:rPr>
          <w:rFonts w:eastAsia="Times New Roman"/>
          <w:color w:val="454545"/>
          <w:sz w:val="24"/>
          <w:szCs w:val="24"/>
          <w:lang w:eastAsia="el-GR"/>
        </w:rPr>
      </w:pPr>
      <w:r w:rsidRPr="00CC1E9A">
        <w:rPr>
          <w:rFonts w:eastAsia="Times New Roman"/>
          <w:color w:val="454545"/>
          <w:sz w:val="24"/>
          <w:szCs w:val="24"/>
          <w:lang w:eastAsia="el-GR"/>
        </w:rPr>
        <w:t xml:space="preserve">Τους φοιτητές και τις καθηγήτριές τους υποδέχθηκαν και καλωσόρισαν τα μέλη του Διοικητικού Συμβουλίου και οι κυρίες του Συλλόγου </w:t>
      </w:r>
      <w:proofErr w:type="spellStart"/>
      <w:r w:rsidRPr="00CC1E9A">
        <w:rPr>
          <w:rFonts w:eastAsia="Times New Roman"/>
          <w:color w:val="454545"/>
          <w:sz w:val="24"/>
          <w:szCs w:val="24"/>
          <w:lang w:eastAsia="el-GR"/>
        </w:rPr>
        <w:t>Οσσαίων</w:t>
      </w:r>
      <w:proofErr w:type="spellEnd"/>
      <w:r w:rsidRPr="00CC1E9A">
        <w:rPr>
          <w:rFonts w:eastAsia="Times New Roman"/>
          <w:color w:val="454545"/>
          <w:sz w:val="24"/>
          <w:szCs w:val="24"/>
          <w:lang w:eastAsia="el-GR"/>
        </w:rPr>
        <w:t>, οι οποίες είχαν ετοιμάσει ένα πλούσιο πρωινό με χειροποίητα εδέσματα, ενώ με την ευκαιρία αυτή, τραγούδησαν και δύο </w:t>
      </w:r>
      <w:r w:rsidRPr="00CC1E9A">
        <w:rPr>
          <w:rFonts w:eastAsia="Times New Roman"/>
          <w:bCs/>
          <w:color w:val="454545"/>
          <w:sz w:val="24"/>
          <w:szCs w:val="24"/>
          <w:lang w:eastAsia="el-GR"/>
        </w:rPr>
        <w:t>παραδοσιακά τραγούδια του χωριού</w:t>
      </w:r>
      <w:r w:rsidRPr="00CC1E9A">
        <w:rPr>
          <w:rFonts w:eastAsia="Times New Roman"/>
          <w:color w:val="454545"/>
          <w:sz w:val="24"/>
          <w:szCs w:val="24"/>
          <w:lang w:eastAsia="el-GR"/>
        </w:rPr>
        <w:t> ως καλωσόρισμα. Αμέσως μετά, ξεκίνησε η γνωριμία με τον οικισμό και τα σημεία ενδιαφέροντος που δραστηριοποιείται ο σύλλογος, όπως η </w:t>
      </w:r>
      <w:r w:rsidRPr="00CC1E9A">
        <w:rPr>
          <w:rFonts w:eastAsia="Times New Roman"/>
          <w:bCs/>
          <w:color w:val="454545"/>
          <w:sz w:val="24"/>
          <w:szCs w:val="24"/>
          <w:lang w:eastAsia="el-GR"/>
        </w:rPr>
        <w:t>Λαογραφική Συλλογή Όσσας</w:t>
      </w:r>
      <w:r w:rsidRPr="00CC1E9A">
        <w:rPr>
          <w:rFonts w:eastAsia="Times New Roman"/>
          <w:color w:val="454545"/>
          <w:sz w:val="24"/>
          <w:szCs w:val="24"/>
          <w:lang w:eastAsia="el-GR"/>
        </w:rPr>
        <w:t>, όπου οι φοιτητές πήραν πληροφορίες για την ιστορία, τη λαογραφία, τις επαγγελματικές δραστηριότητες και τον λαϊκό πολιτισμό της παραδοσιακής κοινωνίας της Όσσας, αλλά και το </w:t>
      </w:r>
      <w:r w:rsidRPr="00CC1E9A">
        <w:rPr>
          <w:rFonts w:eastAsia="Times New Roman"/>
          <w:bCs/>
          <w:color w:val="454545"/>
          <w:sz w:val="24"/>
          <w:szCs w:val="24"/>
          <w:lang w:eastAsia="el-GR"/>
        </w:rPr>
        <w:t>Παλαιό Παντοπωλείο</w:t>
      </w:r>
      <w:r w:rsidRPr="00CC1E9A">
        <w:rPr>
          <w:rFonts w:eastAsia="Times New Roman"/>
          <w:color w:val="454545"/>
          <w:sz w:val="24"/>
          <w:szCs w:val="24"/>
          <w:lang w:eastAsia="el-GR"/>
        </w:rPr>
        <w:t> (μουσείο), το οποίο αποκαταστάθηκε πρόσφατα και αποτελεί αναβίωση από ένα δείγμα εμπορικής δραστηριότητας του παρελθόντος. Η επίσκεψη συνεχίστηκε στους δύο ναούς του χωριού, αυτόν της </w:t>
      </w:r>
      <w:r w:rsidRPr="00CC1E9A">
        <w:rPr>
          <w:rFonts w:eastAsia="Times New Roman"/>
          <w:bCs/>
          <w:color w:val="454545"/>
          <w:sz w:val="24"/>
          <w:szCs w:val="24"/>
          <w:lang w:eastAsia="el-GR"/>
        </w:rPr>
        <w:t xml:space="preserve">Αγίας </w:t>
      </w:r>
      <w:proofErr w:type="spellStart"/>
      <w:r w:rsidRPr="00CC1E9A">
        <w:rPr>
          <w:rFonts w:eastAsia="Times New Roman"/>
          <w:bCs/>
          <w:color w:val="454545"/>
          <w:sz w:val="24"/>
          <w:szCs w:val="24"/>
          <w:lang w:eastAsia="el-GR"/>
        </w:rPr>
        <w:t>Κυράννας</w:t>
      </w:r>
      <w:proofErr w:type="spellEnd"/>
      <w:r w:rsidRPr="00CC1E9A">
        <w:rPr>
          <w:rFonts w:eastAsia="Times New Roman"/>
          <w:color w:val="454545"/>
          <w:sz w:val="24"/>
          <w:szCs w:val="24"/>
          <w:lang w:eastAsia="el-GR"/>
        </w:rPr>
        <w:t> και τον παλαιό των </w:t>
      </w:r>
      <w:r w:rsidRPr="00CC1E9A">
        <w:rPr>
          <w:rFonts w:eastAsia="Times New Roman"/>
          <w:bCs/>
          <w:color w:val="454545"/>
          <w:sz w:val="24"/>
          <w:szCs w:val="24"/>
          <w:lang w:eastAsia="el-GR"/>
        </w:rPr>
        <w:t>Ταξιαρχών</w:t>
      </w:r>
      <w:r w:rsidRPr="00CC1E9A">
        <w:rPr>
          <w:rFonts w:eastAsia="Times New Roman"/>
          <w:color w:val="454545"/>
          <w:sz w:val="24"/>
          <w:szCs w:val="24"/>
          <w:lang w:eastAsia="el-GR"/>
        </w:rPr>
        <w:t>, με τα ενδιαφέροντα καλλιτεχνικά του στοιχεία. Στη διαδρομή είχαν την ευκαιρία να γνωρίσουν την παραδοσιακή αρχιτεκτονική του οικισμού, τη διατηρητέα </w:t>
      </w:r>
      <w:r w:rsidRPr="00CC1E9A">
        <w:rPr>
          <w:rFonts w:eastAsia="Times New Roman"/>
          <w:bCs/>
          <w:color w:val="454545"/>
          <w:sz w:val="24"/>
          <w:szCs w:val="24"/>
          <w:lang w:eastAsia="el-GR"/>
        </w:rPr>
        <w:t>οικία Χατζή-</w:t>
      </w:r>
      <w:proofErr w:type="spellStart"/>
      <w:r w:rsidRPr="00CC1E9A">
        <w:rPr>
          <w:rFonts w:eastAsia="Times New Roman"/>
          <w:bCs/>
          <w:color w:val="454545"/>
          <w:sz w:val="24"/>
          <w:szCs w:val="24"/>
          <w:lang w:eastAsia="el-GR"/>
        </w:rPr>
        <w:t>Χατζηχριστάκη</w:t>
      </w:r>
      <w:proofErr w:type="spellEnd"/>
      <w:r w:rsidRPr="00CC1E9A">
        <w:rPr>
          <w:rFonts w:eastAsia="Times New Roman"/>
          <w:color w:val="454545"/>
          <w:sz w:val="24"/>
          <w:szCs w:val="24"/>
          <w:lang w:eastAsia="el-GR"/>
        </w:rPr>
        <w:t>, αλλά και την </w:t>
      </w:r>
      <w:r w:rsidRPr="00CC1E9A">
        <w:rPr>
          <w:rFonts w:eastAsia="Times New Roman"/>
          <w:bCs/>
          <w:color w:val="454545"/>
          <w:sz w:val="24"/>
          <w:szCs w:val="24"/>
          <w:lang w:eastAsia="el-GR"/>
        </w:rPr>
        <w:t xml:space="preserve">οικία </w:t>
      </w:r>
      <w:proofErr w:type="spellStart"/>
      <w:r w:rsidRPr="00CC1E9A">
        <w:rPr>
          <w:rFonts w:eastAsia="Times New Roman"/>
          <w:bCs/>
          <w:color w:val="454545"/>
          <w:sz w:val="24"/>
          <w:szCs w:val="24"/>
          <w:lang w:eastAsia="el-GR"/>
        </w:rPr>
        <w:t>Τότσικα</w:t>
      </w:r>
      <w:proofErr w:type="spellEnd"/>
      <w:r w:rsidRPr="00CC1E9A">
        <w:rPr>
          <w:rFonts w:eastAsia="Times New Roman"/>
          <w:color w:val="454545"/>
          <w:sz w:val="24"/>
          <w:szCs w:val="24"/>
          <w:lang w:eastAsia="el-GR"/>
        </w:rPr>
        <w:t>, όπου ο σύλλογος έχει συντάξει μελέτη και έχει υποβάλει πρόταση για να δημιουργήσει </w:t>
      </w:r>
      <w:r w:rsidRPr="00CC1E9A">
        <w:rPr>
          <w:rFonts w:eastAsia="Times New Roman"/>
          <w:bCs/>
          <w:color w:val="454545"/>
          <w:sz w:val="24"/>
          <w:szCs w:val="24"/>
          <w:lang w:eastAsia="el-GR"/>
        </w:rPr>
        <w:t>«Το Κονάκι του παπουτσή»</w:t>
      </w:r>
      <w:r w:rsidR="00CC1E9A">
        <w:rPr>
          <w:rFonts w:eastAsia="Times New Roman"/>
          <w:color w:val="454545"/>
          <w:sz w:val="24"/>
          <w:szCs w:val="24"/>
          <w:lang w:eastAsia="el-GR"/>
        </w:rPr>
        <w:t>.</w:t>
      </w:r>
    </w:p>
    <w:p w:rsidR="00BC0676" w:rsidRPr="00CC1E9A" w:rsidRDefault="00BC0676" w:rsidP="00CC1E9A">
      <w:pPr>
        <w:spacing w:line="240" w:lineRule="auto"/>
        <w:ind w:firstLine="284"/>
        <w:jc w:val="both"/>
        <w:rPr>
          <w:rFonts w:eastAsia="Times New Roman"/>
          <w:color w:val="454545"/>
          <w:sz w:val="24"/>
          <w:szCs w:val="24"/>
          <w:lang w:eastAsia="el-GR"/>
        </w:rPr>
      </w:pPr>
      <w:r w:rsidRPr="00CC1E9A">
        <w:rPr>
          <w:rFonts w:eastAsia="Times New Roman"/>
          <w:color w:val="454545"/>
          <w:sz w:val="24"/>
          <w:szCs w:val="24"/>
          <w:lang w:eastAsia="el-GR"/>
        </w:rPr>
        <w:t>Παράλληλα, οι φοιτητές χωρισμένοι σε ομάδες είχαν την ευκαιρία να συνομιλήσουν με κατοίκους, αγρότες, επαγγελματίες και επιστήμονες του χωριού, συλλέγοντας πληροφορίες για κάθε θέμα, ενώ η ομάδα του Τμήματος Εικαστικών και Εφαρμοσμένων Τεχνών διερεύνησε τη δυνατότητα για μια </w:t>
      </w:r>
      <w:r w:rsidRPr="00CC1E9A">
        <w:rPr>
          <w:rFonts w:eastAsia="Times New Roman"/>
          <w:bCs/>
          <w:color w:val="454545"/>
          <w:sz w:val="24"/>
          <w:szCs w:val="24"/>
          <w:lang w:eastAsia="el-GR"/>
        </w:rPr>
        <w:t>εικαστική παρέμβαση</w:t>
      </w:r>
      <w:r w:rsidRPr="00CC1E9A">
        <w:rPr>
          <w:rFonts w:eastAsia="Times New Roman"/>
          <w:color w:val="454545"/>
          <w:sz w:val="24"/>
          <w:szCs w:val="24"/>
          <w:lang w:eastAsia="el-GR"/>
        </w:rPr>
        <w:t> στον οικισμό.</w:t>
      </w:r>
    </w:p>
    <w:p w:rsidR="00BC0676" w:rsidRPr="00CC1E9A" w:rsidRDefault="00BC0676" w:rsidP="00CC1E9A">
      <w:pPr>
        <w:spacing w:line="240" w:lineRule="auto"/>
        <w:ind w:firstLine="284"/>
        <w:jc w:val="both"/>
        <w:rPr>
          <w:rFonts w:eastAsia="Times New Roman"/>
          <w:color w:val="454545"/>
          <w:sz w:val="24"/>
          <w:szCs w:val="24"/>
          <w:lang w:eastAsia="el-GR"/>
        </w:rPr>
      </w:pPr>
      <w:r w:rsidRPr="00CC1E9A">
        <w:rPr>
          <w:rFonts w:eastAsia="Times New Roman"/>
          <w:color w:val="454545"/>
          <w:sz w:val="24"/>
          <w:szCs w:val="24"/>
          <w:lang w:eastAsia="el-GR"/>
        </w:rPr>
        <w:t>Η επίσκεψη ολοκληρώθηκε με το μεσημεριανό γεύμα, με ανταλλαγή απόψεων, αλλά και με την υπόσχεση για την </w:t>
      </w:r>
      <w:r w:rsidRPr="00CC1E9A">
        <w:rPr>
          <w:rFonts w:eastAsia="Times New Roman"/>
          <w:bCs/>
          <w:color w:val="454545"/>
          <w:sz w:val="24"/>
          <w:szCs w:val="24"/>
          <w:lang w:eastAsia="el-GR"/>
        </w:rPr>
        <w:t>παρουσίαση των αποτελεσμάτων της εργασίας</w:t>
      </w:r>
      <w:r w:rsidRPr="00CC1E9A">
        <w:rPr>
          <w:rFonts w:eastAsia="Times New Roman"/>
          <w:color w:val="454545"/>
          <w:sz w:val="24"/>
          <w:szCs w:val="24"/>
          <w:lang w:eastAsia="el-GR"/>
        </w:rPr>
        <w:t> τους, σε μια ειδική εκδήλωση στο χωριό. Μας αποχαιρέτησαν με μεγάλη χαρά κι ενθουσιασμό για τα πολύ ενδιαφέροντα πράγματα που είδαν και κατέγραψαν, αλλά και για την υποδειγματική φιλοξενία του συλλόγου, ανανεώνοντας το ραντεβού τους για μια επόμενη φορά.</w:t>
      </w:r>
    </w:p>
    <w:p w:rsidR="00BC0676" w:rsidRPr="00CC1E9A" w:rsidRDefault="00BC0676" w:rsidP="00CC1E9A">
      <w:pPr>
        <w:spacing w:line="240" w:lineRule="auto"/>
        <w:ind w:firstLine="284"/>
        <w:jc w:val="both"/>
        <w:rPr>
          <w:rFonts w:eastAsia="Times New Roman"/>
          <w:color w:val="454545"/>
          <w:sz w:val="24"/>
          <w:szCs w:val="24"/>
          <w:lang w:eastAsia="el-GR"/>
        </w:rPr>
      </w:pPr>
      <w:r w:rsidRPr="00CC1E9A">
        <w:rPr>
          <w:rFonts w:eastAsia="Times New Roman"/>
          <w:color w:val="454545"/>
          <w:sz w:val="24"/>
          <w:szCs w:val="24"/>
          <w:lang w:eastAsia="el-GR"/>
        </w:rPr>
        <w:t xml:space="preserve">Το Δ.Σ. του Συλλόγου </w:t>
      </w:r>
      <w:proofErr w:type="spellStart"/>
      <w:r w:rsidRPr="00CC1E9A">
        <w:rPr>
          <w:rFonts w:eastAsia="Times New Roman"/>
          <w:color w:val="454545"/>
          <w:sz w:val="24"/>
          <w:szCs w:val="24"/>
          <w:lang w:eastAsia="el-GR"/>
        </w:rPr>
        <w:t>Οσσαίων</w:t>
      </w:r>
      <w:proofErr w:type="spellEnd"/>
      <w:r w:rsidRPr="00CC1E9A">
        <w:rPr>
          <w:rFonts w:eastAsia="Times New Roman"/>
          <w:color w:val="454545"/>
          <w:sz w:val="24"/>
          <w:szCs w:val="24"/>
          <w:lang w:eastAsia="el-GR"/>
        </w:rPr>
        <w:t xml:space="preserve"> «Η Αγία </w:t>
      </w:r>
      <w:proofErr w:type="spellStart"/>
      <w:r w:rsidRPr="00CC1E9A">
        <w:rPr>
          <w:rFonts w:eastAsia="Times New Roman"/>
          <w:color w:val="454545"/>
          <w:sz w:val="24"/>
          <w:szCs w:val="24"/>
          <w:lang w:eastAsia="el-GR"/>
        </w:rPr>
        <w:t>Κυράννα</w:t>
      </w:r>
      <w:proofErr w:type="spellEnd"/>
      <w:r w:rsidRPr="00CC1E9A">
        <w:rPr>
          <w:rFonts w:eastAsia="Times New Roman"/>
          <w:color w:val="454545"/>
          <w:sz w:val="24"/>
          <w:szCs w:val="24"/>
          <w:lang w:eastAsia="el-GR"/>
        </w:rPr>
        <w:t xml:space="preserve">» ευχαριστεί για τη συνεργασία το ΚΤΕΛ ΘΕΣΣΑΛΟΝΙΚΗΣ, την Ψησταριά «ΤΟ ΠΕΤΡΙΝΟ» του Άγγελου </w:t>
      </w:r>
      <w:proofErr w:type="spellStart"/>
      <w:r w:rsidRPr="00CC1E9A">
        <w:rPr>
          <w:rFonts w:eastAsia="Times New Roman"/>
          <w:color w:val="454545"/>
          <w:sz w:val="24"/>
          <w:szCs w:val="24"/>
          <w:lang w:eastAsia="el-GR"/>
        </w:rPr>
        <w:t>Μήτσα</w:t>
      </w:r>
      <w:proofErr w:type="spellEnd"/>
      <w:r w:rsidRPr="00CC1E9A">
        <w:rPr>
          <w:rFonts w:eastAsia="Times New Roman"/>
          <w:color w:val="454545"/>
          <w:sz w:val="24"/>
          <w:szCs w:val="24"/>
          <w:lang w:eastAsia="el-GR"/>
        </w:rPr>
        <w:t xml:space="preserve"> και το Καφέ «ΑΡΧΟΝΤΙΚΟ» του Πασχάλη </w:t>
      </w:r>
      <w:proofErr w:type="spellStart"/>
      <w:r w:rsidRPr="00CC1E9A">
        <w:rPr>
          <w:rFonts w:eastAsia="Times New Roman"/>
          <w:color w:val="454545"/>
          <w:sz w:val="24"/>
          <w:szCs w:val="24"/>
          <w:lang w:eastAsia="el-GR"/>
        </w:rPr>
        <w:t>Μπρατάνη</w:t>
      </w:r>
      <w:proofErr w:type="spellEnd"/>
      <w:r w:rsidRPr="00CC1E9A">
        <w:rPr>
          <w:rFonts w:eastAsia="Times New Roman"/>
          <w:color w:val="454545"/>
          <w:sz w:val="24"/>
          <w:szCs w:val="24"/>
          <w:lang w:eastAsia="el-GR"/>
        </w:rPr>
        <w:t>.</w:t>
      </w:r>
    </w:p>
    <w:p w:rsidR="00BC0676" w:rsidRPr="00CC1E9A" w:rsidRDefault="00BC0676" w:rsidP="00CC1E9A">
      <w:pPr>
        <w:spacing w:line="240" w:lineRule="auto"/>
        <w:ind w:firstLine="284"/>
        <w:jc w:val="both"/>
        <w:rPr>
          <w:rFonts w:eastAsia="Times New Roman"/>
          <w:sz w:val="24"/>
          <w:szCs w:val="24"/>
          <w:lang w:eastAsia="el-GR"/>
        </w:rPr>
      </w:pPr>
    </w:p>
    <w:p w:rsidR="006B4D10" w:rsidRPr="00CC1E9A" w:rsidRDefault="006B4D10" w:rsidP="00CC1E9A">
      <w:pPr>
        <w:ind w:firstLine="284"/>
        <w:jc w:val="both"/>
      </w:pPr>
    </w:p>
    <w:sectPr w:rsidR="006B4D10" w:rsidRPr="00CC1E9A" w:rsidSect="006B4D1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BC0676"/>
    <w:rsid w:val="001D5668"/>
    <w:rsid w:val="002E03B4"/>
    <w:rsid w:val="0033178F"/>
    <w:rsid w:val="00485592"/>
    <w:rsid w:val="004B5C57"/>
    <w:rsid w:val="004F0B8E"/>
    <w:rsid w:val="006B4D10"/>
    <w:rsid w:val="007A5297"/>
    <w:rsid w:val="00BC0676"/>
    <w:rsid w:val="00CC1E9A"/>
    <w:rsid w:val="00FA46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l-G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D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0">
    <w:name w:val="s10"/>
    <w:basedOn w:val="a"/>
    <w:rsid w:val="00BC0676"/>
    <w:pPr>
      <w:spacing w:before="100" w:beforeAutospacing="1" w:after="100" w:afterAutospacing="1" w:line="240" w:lineRule="auto"/>
    </w:pPr>
    <w:rPr>
      <w:rFonts w:eastAsia="Times New Roman"/>
      <w:sz w:val="24"/>
      <w:szCs w:val="24"/>
      <w:lang w:eastAsia="el-GR"/>
    </w:rPr>
  </w:style>
  <w:style w:type="character" w:customStyle="1" w:styleId="s12">
    <w:name w:val="s12"/>
    <w:basedOn w:val="a0"/>
    <w:rsid w:val="00BC0676"/>
  </w:style>
  <w:style w:type="character" w:customStyle="1" w:styleId="s14">
    <w:name w:val="s14"/>
    <w:basedOn w:val="a0"/>
    <w:rsid w:val="00BC0676"/>
  </w:style>
</w:styles>
</file>

<file path=word/webSettings.xml><?xml version="1.0" encoding="utf-8"?>
<w:webSettings xmlns:r="http://schemas.openxmlformats.org/officeDocument/2006/relationships" xmlns:w="http://schemas.openxmlformats.org/wordprocessingml/2006/main">
  <w:divs>
    <w:div w:id="640694727">
      <w:bodyDiv w:val="1"/>
      <w:marLeft w:val="0"/>
      <w:marRight w:val="0"/>
      <w:marTop w:val="0"/>
      <w:marBottom w:val="0"/>
      <w:divBdr>
        <w:top w:val="none" w:sz="0" w:space="0" w:color="auto"/>
        <w:left w:val="none" w:sz="0" w:space="0" w:color="auto"/>
        <w:bottom w:val="none" w:sz="0" w:space="0" w:color="auto"/>
        <w:right w:val="none" w:sz="0" w:space="0" w:color="auto"/>
      </w:divBdr>
      <w:divsChild>
        <w:div w:id="1549223725">
          <w:marLeft w:val="0"/>
          <w:marRight w:val="0"/>
          <w:marTop w:val="0"/>
          <w:marBottom w:val="0"/>
          <w:divBdr>
            <w:top w:val="none" w:sz="0" w:space="0" w:color="auto"/>
            <w:left w:val="none" w:sz="0" w:space="0" w:color="auto"/>
            <w:bottom w:val="none" w:sz="0" w:space="0" w:color="auto"/>
            <w:right w:val="none" w:sz="0" w:space="0" w:color="auto"/>
          </w:divBdr>
          <w:divsChild>
            <w:div w:id="990673464">
              <w:marLeft w:val="0"/>
              <w:marRight w:val="0"/>
              <w:marTop w:val="0"/>
              <w:marBottom w:val="0"/>
              <w:divBdr>
                <w:top w:val="none" w:sz="0" w:space="0" w:color="auto"/>
                <w:left w:val="none" w:sz="0" w:space="0" w:color="auto"/>
                <w:bottom w:val="none" w:sz="0" w:space="0" w:color="auto"/>
                <w:right w:val="none" w:sz="0" w:space="0" w:color="auto"/>
              </w:divBdr>
              <w:divsChild>
                <w:div w:id="389964124">
                  <w:marLeft w:val="0"/>
                  <w:marRight w:val="0"/>
                  <w:marTop w:val="0"/>
                  <w:marBottom w:val="0"/>
                  <w:divBdr>
                    <w:top w:val="none" w:sz="0" w:space="0" w:color="auto"/>
                    <w:left w:val="none" w:sz="0" w:space="0" w:color="auto"/>
                    <w:bottom w:val="none" w:sz="0" w:space="0" w:color="auto"/>
                    <w:right w:val="none" w:sz="0" w:space="0" w:color="auto"/>
                  </w:divBdr>
                  <w:divsChild>
                    <w:div w:id="1064181689">
                      <w:marLeft w:val="0"/>
                      <w:marRight w:val="0"/>
                      <w:marTop w:val="0"/>
                      <w:marBottom w:val="0"/>
                      <w:divBdr>
                        <w:top w:val="none" w:sz="0" w:space="0" w:color="auto"/>
                        <w:left w:val="none" w:sz="0" w:space="0" w:color="auto"/>
                        <w:bottom w:val="none" w:sz="0" w:space="0" w:color="auto"/>
                        <w:right w:val="none" w:sz="0" w:space="0" w:color="auto"/>
                      </w:divBdr>
                      <w:divsChild>
                        <w:div w:id="1898542216">
                          <w:marLeft w:val="0"/>
                          <w:marRight w:val="0"/>
                          <w:marTop w:val="0"/>
                          <w:marBottom w:val="0"/>
                          <w:divBdr>
                            <w:top w:val="none" w:sz="0" w:space="0" w:color="auto"/>
                            <w:left w:val="none" w:sz="0" w:space="0" w:color="auto"/>
                            <w:bottom w:val="none" w:sz="0" w:space="0" w:color="auto"/>
                            <w:right w:val="none" w:sz="0" w:space="0" w:color="auto"/>
                          </w:divBdr>
                          <w:divsChild>
                            <w:div w:id="4919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498</Words>
  <Characters>2690</Characters>
  <Application>Microsoft Office Word</Application>
  <DocSecurity>0</DocSecurity>
  <Lines>22</Lines>
  <Paragraphs>6</Paragraphs>
  <ScaleCrop>false</ScaleCrop>
  <Company>Hewlett-Packard</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2019-04-07T18:41:00Z</dcterms:created>
  <dcterms:modified xsi:type="dcterms:W3CDTF">2019-04-15T18:09:00Z</dcterms:modified>
</cp:coreProperties>
</file>